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E71D6" w:rsidRPr="00C32CAD" w:rsidRDefault="003837D5">
      <w:pPr>
        <w:pStyle w:val="normal0"/>
        <w:spacing w:before="100" w:after="100"/>
        <w:jc w:val="center"/>
        <w:rPr>
          <w:rFonts w:ascii="Arial" w:hAnsi="Arial" w:cs="Arial"/>
          <w:b/>
          <w:bCs/>
          <w:color w:val="0D67C1"/>
          <w:sz w:val="39"/>
          <w:szCs w:val="39"/>
          <w:shd w:val="clear" w:color="auto" w:fill="FFFFFF"/>
          <w:lang w:val="fr-FR"/>
        </w:rPr>
      </w:pPr>
      <w:r>
        <w:rPr>
          <w:rFonts w:ascii="Arial" w:hAnsi="Arial" w:cs="Arial"/>
          <w:b/>
          <w:bCs/>
          <w:color w:val="0D67C1"/>
          <w:sz w:val="39"/>
          <w:szCs w:val="39"/>
          <w:shd w:val="clear" w:color="auto" w:fill="FFFFFF"/>
          <w:lang w:val="fr-FR"/>
        </w:rPr>
        <w:t>Article #</w:t>
      </w:r>
      <w:r w:rsidR="00D003F0">
        <w:rPr>
          <w:rFonts w:ascii="Arial" w:hAnsi="Arial" w:cs="Arial"/>
          <w:b/>
          <w:bCs/>
          <w:color w:val="0D67C1"/>
          <w:sz w:val="39"/>
          <w:szCs w:val="39"/>
          <w:shd w:val="clear" w:color="auto" w:fill="FFFFFF"/>
          <w:lang w:val="fr-FR"/>
        </w:rPr>
        <w:t>4</w:t>
      </w:r>
      <w:r w:rsidR="00D46804" w:rsidRPr="00C32CAD">
        <w:rPr>
          <w:rFonts w:ascii="Arial" w:hAnsi="Arial" w:cs="Arial"/>
          <w:b/>
          <w:bCs/>
          <w:color w:val="0D67C1"/>
          <w:sz w:val="39"/>
          <w:szCs w:val="39"/>
          <w:shd w:val="clear" w:color="auto" w:fill="FFFFFF"/>
          <w:lang w:val="fr-FR"/>
        </w:rPr>
        <w:t>:</w:t>
      </w:r>
    </w:p>
    <w:p w:rsidR="00D46804" w:rsidRPr="00C32CAD" w:rsidRDefault="00D46804">
      <w:pPr>
        <w:pStyle w:val="normal0"/>
        <w:spacing w:before="100" w:after="100"/>
        <w:jc w:val="center"/>
        <w:rPr>
          <w:rFonts w:ascii="Arial" w:eastAsia="Arial" w:hAnsi="Arial" w:cs="Arial"/>
          <w:color w:val="FF0000"/>
          <w:lang w:val="fr-FR"/>
        </w:rPr>
      </w:pPr>
    </w:p>
    <w:p w:rsidR="00B252EB" w:rsidRPr="003837D5" w:rsidRDefault="00B252EB" w:rsidP="00B252EB">
      <w:pPr>
        <w:shd w:val="clear" w:color="auto" w:fill="FFFFFF"/>
        <w:jc w:val="center"/>
        <w:textAlignment w:val="baseline"/>
        <w:rPr>
          <w:rFonts w:ascii="Arial" w:hAnsi="Arial" w:cs="Arial"/>
          <w:lang w:val="de-DE"/>
        </w:rPr>
      </w:pPr>
      <w:r w:rsidRPr="003837D5">
        <w:rPr>
          <w:rFonts w:ascii="Arial" w:eastAsia="Arial" w:hAnsi="Arial" w:cs="Arial"/>
          <w:color w:val="FF0000"/>
          <w:lang w:val="de-DE"/>
        </w:rPr>
        <w:t xml:space="preserve">Text version :  </w:t>
      </w:r>
      <w:r w:rsidRPr="003837D5">
        <w:rPr>
          <w:rFonts w:ascii="Arial" w:hAnsi="Arial" w:cs="Arial"/>
          <w:b/>
          <w:bCs/>
          <w:color w:val="0000FF"/>
          <w:u w:val="single"/>
          <w:lang w:val="de-DE"/>
        </w:rPr>
        <w:t>http://yourCBid.</w:t>
      </w:r>
      <w:r w:rsidR="003837D5" w:rsidRPr="003837D5">
        <w:rPr>
          <w:rFonts w:ascii="Arial" w:hAnsi="Arial" w:cs="Arial"/>
          <w:b/>
          <w:bCs/>
          <w:color w:val="0000FF"/>
          <w:u w:val="single"/>
          <w:lang w:val="de-DE"/>
        </w:rPr>
        <w:t>intestifre</w:t>
      </w:r>
      <w:r w:rsidRPr="003837D5">
        <w:rPr>
          <w:rFonts w:ascii="Arial" w:hAnsi="Arial" w:cs="Arial"/>
          <w:b/>
          <w:bCs/>
          <w:color w:val="0000FF"/>
          <w:u w:val="single"/>
          <w:lang w:val="de-DE"/>
        </w:rPr>
        <w:t>.hop.clickbank.net</w:t>
      </w:r>
    </w:p>
    <w:p w:rsidR="00B252EB" w:rsidRPr="003837D5" w:rsidRDefault="00B252EB">
      <w:pPr>
        <w:pStyle w:val="normal0"/>
        <w:spacing w:before="100" w:after="100"/>
        <w:jc w:val="center"/>
        <w:rPr>
          <w:rFonts w:ascii="Arial" w:eastAsia="Calibri" w:hAnsi="Arial" w:cs="Arial"/>
          <w:b/>
          <w:color w:val="0000FF"/>
          <w:u w:val="single"/>
          <w:lang w:val="de-DE"/>
        </w:rPr>
      </w:pPr>
    </w:p>
    <w:p w:rsidR="00AE71D6" w:rsidRPr="00C32CAD" w:rsidRDefault="00CC114E">
      <w:pPr>
        <w:pStyle w:val="normal0"/>
        <w:spacing w:before="100" w:after="100"/>
        <w:rPr>
          <w:rFonts w:ascii="Arial" w:eastAsia="Calibri" w:hAnsi="Arial" w:cs="Arial"/>
          <w:b/>
          <w:color w:val="0000FF"/>
          <w:sz w:val="48"/>
          <w:szCs w:val="48"/>
        </w:rPr>
      </w:pPr>
      <w:r w:rsidRPr="00CC114E">
        <w:rPr>
          <w:rFonts w:ascii="Arial" w:hAnsi="Arial" w:cs="Arial"/>
        </w:rPr>
        <w:pict>
          <v:rect id="_x0000_i1025" style="width:0;height:1.5pt" o:hralign="center" o:hrstd="t" o:hr="t" fillcolor="#a0a0a0" stroked="f"/>
        </w:pict>
      </w:r>
    </w:p>
    <w:p w:rsidR="00AE71D6" w:rsidRPr="00C32CAD" w:rsidRDefault="00AE71D6">
      <w:pPr>
        <w:pStyle w:val="normal0"/>
        <w:spacing w:before="100" w:after="100"/>
        <w:rPr>
          <w:rFonts w:ascii="Arial" w:hAnsi="Arial" w:cs="Arial"/>
          <w:b/>
        </w:rPr>
      </w:pPr>
    </w:p>
    <w:p w:rsidR="00D003F0" w:rsidRPr="00D003F0" w:rsidRDefault="00B252EB" w:rsidP="00D003F0">
      <w:pPr>
        <w:pStyle w:val="normal0"/>
        <w:spacing w:before="100" w:after="100"/>
        <w:rPr>
          <w:rStyle w:val="Textoennegrita"/>
          <w:rFonts w:ascii="Arial" w:hAnsi="Arial" w:cs="Arial"/>
          <w:b w:val="0"/>
          <w:bCs w:val="0"/>
          <w:sz w:val="28"/>
          <w:lang w:val="fr-FR"/>
        </w:rPr>
      </w:pPr>
      <w:r w:rsidRPr="00C32CAD">
        <w:rPr>
          <w:rFonts w:ascii="Arial" w:hAnsi="Arial" w:cs="Arial"/>
          <w:sz w:val="28"/>
          <w:lang w:val="fr-FR"/>
        </w:rPr>
        <w:t xml:space="preserve">Sujet : </w:t>
      </w:r>
      <w:r w:rsidR="00D003F0" w:rsidRPr="00D003F0">
        <w:rPr>
          <w:rStyle w:val="Textoennegrita"/>
          <w:rFonts w:ascii="Arial" w:hAnsi="Arial" w:cs="Arial"/>
          <w:sz w:val="28"/>
          <w:shd w:val="clear" w:color="auto" w:fill="FFFFFF"/>
          <w:lang w:val="fr-FR"/>
        </w:rPr>
        <w:t>Traiter le SII par l’hypno-thérapie</w:t>
      </w:r>
    </w:p>
    <w:p w:rsidR="00D003F0" w:rsidRPr="00D003F0" w:rsidRDefault="00D003F0" w:rsidP="00D003F0">
      <w:pPr>
        <w:pStyle w:val="NormalWeb"/>
        <w:shd w:val="clear" w:color="auto" w:fill="FFFFFF"/>
        <w:spacing w:line="540" w:lineRule="atLeast"/>
        <w:rPr>
          <w:rFonts w:ascii="Arial" w:hAnsi="Arial" w:cs="Arial"/>
          <w:color w:val="000000"/>
          <w:lang w:val="fr-FR"/>
        </w:rPr>
      </w:pPr>
      <w:r w:rsidRPr="00D003F0">
        <w:rPr>
          <w:rFonts w:ascii="Arial" w:hAnsi="Arial" w:cs="Arial"/>
          <w:color w:val="000000"/>
          <w:lang w:val="fr-FR"/>
        </w:rPr>
        <w:t>Le syndrome du côlon irritable (SCI ou SII) est un trouble impliquant les intestins. Les symptômes varient de légers inconforts à de très graves souffrances et peuvent inclure des douleurs abdominales, de la diarrhée, de la constipation, des ballonnements et des gaz.</w:t>
      </w:r>
    </w:p>
    <w:p w:rsidR="00D003F0" w:rsidRPr="00D003F0" w:rsidRDefault="00D003F0" w:rsidP="00D003F0">
      <w:pPr>
        <w:pStyle w:val="NormalWeb"/>
        <w:shd w:val="clear" w:color="auto" w:fill="FFFFFF"/>
        <w:spacing w:line="540" w:lineRule="atLeast"/>
        <w:rPr>
          <w:rFonts w:ascii="Arial" w:hAnsi="Arial" w:cs="Arial"/>
          <w:color w:val="000000"/>
          <w:lang w:val="fr-FR"/>
        </w:rPr>
      </w:pPr>
      <w:r w:rsidRPr="00D003F0">
        <w:rPr>
          <w:rFonts w:ascii="Arial" w:hAnsi="Arial" w:cs="Arial"/>
          <w:color w:val="000000"/>
          <w:lang w:val="fr-FR"/>
        </w:rPr>
        <w:t>Beaucoup de gens atteints du SII se sentent souvent gênés par leurs symptômes et ne se sentent pas à l'aise d’en parler à un médecin. Heureusement, il existe des méthodes alternatives qui peuvent être utilisées pour soulager les symptômes et le traitement du syndrome du côlon irritable. Une de ces méthodes alternatives est l'hypnose.</w:t>
      </w:r>
    </w:p>
    <w:p w:rsidR="00D003F0" w:rsidRPr="00D003F0" w:rsidRDefault="00D003F0" w:rsidP="00D003F0">
      <w:pPr>
        <w:pStyle w:val="NormalWeb"/>
        <w:shd w:val="clear" w:color="auto" w:fill="FFFFFF"/>
        <w:spacing w:line="540" w:lineRule="atLeast"/>
        <w:rPr>
          <w:rFonts w:ascii="Arial" w:hAnsi="Arial" w:cs="Arial"/>
          <w:color w:val="000000"/>
          <w:lang w:val="fr-FR"/>
        </w:rPr>
      </w:pPr>
      <w:r w:rsidRPr="00D003F0">
        <w:rPr>
          <w:rFonts w:ascii="Arial" w:hAnsi="Arial" w:cs="Arial"/>
          <w:color w:val="000000"/>
          <w:lang w:val="fr-FR"/>
        </w:rPr>
        <w:t>Le SII est beaucoup plus fréquent que ce que les gens pensent et, dans certains pays, près de 20% de la population est touchée. Les cas plus graves du SII peuvent être invalidants et de nombreuses personnes ne répondent pas bien aux méthodes de traitement traditionnelles.</w:t>
      </w:r>
    </w:p>
    <w:p w:rsidR="00D003F0" w:rsidRPr="00D003F0" w:rsidRDefault="00D003F0" w:rsidP="00D003F0">
      <w:pPr>
        <w:pStyle w:val="NormalWeb"/>
        <w:shd w:val="clear" w:color="auto" w:fill="FFFFFF"/>
        <w:spacing w:line="540" w:lineRule="atLeast"/>
        <w:rPr>
          <w:rFonts w:ascii="Arial" w:hAnsi="Arial" w:cs="Arial"/>
          <w:color w:val="000000"/>
          <w:lang w:val="fr-FR"/>
        </w:rPr>
      </w:pPr>
      <w:r w:rsidRPr="00D003F0">
        <w:rPr>
          <w:rFonts w:ascii="Arial" w:hAnsi="Arial" w:cs="Arial"/>
          <w:color w:val="000000"/>
          <w:lang w:val="fr-FR"/>
        </w:rPr>
        <w:t>Beaucoup de patients ont rapporté les avantages qu’apporte le fait changer de style de vie, d’habitudes alimentaires et d'intégrer un exercice de routine dans leur vie.</w:t>
      </w:r>
    </w:p>
    <w:p w:rsidR="00D003F0" w:rsidRPr="00D003F0" w:rsidRDefault="00D003F0" w:rsidP="00D003F0">
      <w:pPr>
        <w:pStyle w:val="NormalWeb"/>
        <w:shd w:val="clear" w:color="auto" w:fill="FFFFFF"/>
        <w:spacing w:line="540" w:lineRule="atLeast"/>
        <w:rPr>
          <w:rFonts w:ascii="Arial" w:hAnsi="Arial" w:cs="Arial"/>
          <w:color w:val="000000"/>
          <w:lang w:val="fr-FR"/>
        </w:rPr>
      </w:pPr>
      <w:r w:rsidRPr="00D003F0">
        <w:rPr>
          <w:rFonts w:ascii="Arial" w:hAnsi="Arial" w:cs="Arial"/>
          <w:color w:val="000000"/>
          <w:lang w:val="fr-FR"/>
        </w:rPr>
        <w:lastRenderedPageBreak/>
        <w:t>Être capable de gérer le stress est également fondamental si vous voulez vous débarrasser des symptômes du SII.</w:t>
      </w:r>
    </w:p>
    <w:p w:rsidR="00D003F0" w:rsidRPr="00D003F0" w:rsidRDefault="00D003F0" w:rsidP="00D003F0">
      <w:pPr>
        <w:pStyle w:val="NormalWeb"/>
        <w:shd w:val="clear" w:color="auto" w:fill="FFFFFF"/>
        <w:spacing w:line="540" w:lineRule="atLeast"/>
        <w:rPr>
          <w:rFonts w:ascii="Arial" w:hAnsi="Arial" w:cs="Arial"/>
          <w:color w:val="000000"/>
          <w:lang w:val="fr-FR"/>
        </w:rPr>
      </w:pPr>
      <w:r w:rsidRPr="00D003F0">
        <w:rPr>
          <w:rFonts w:ascii="Arial" w:hAnsi="Arial" w:cs="Arial"/>
          <w:color w:val="000000"/>
          <w:lang w:val="fr-FR"/>
        </w:rPr>
        <w:t xml:space="preserve">De nombreuses études ont été menées pour tester les avantages de l'hypno-thérapie chez les patients souffrant du SII. </w:t>
      </w:r>
      <w:proofErr w:type="spellStart"/>
      <w:r w:rsidRPr="00D003F0">
        <w:rPr>
          <w:rFonts w:ascii="Arial" w:hAnsi="Arial" w:cs="Arial"/>
          <w:color w:val="000000"/>
          <w:lang w:val="fr-FR"/>
        </w:rPr>
        <w:t>Whorwell</w:t>
      </w:r>
      <w:proofErr w:type="spellEnd"/>
      <w:r w:rsidRPr="00D003F0">
        <w:rPr>
          <w:rFonts w:ascii="Arial" w:hAnsi="Arial" w:cs="Arial"/>
          <w:color w:val="000000"/>
          <w:lang w:val="fr-FR"/>
        </w:rPr>
        <w:t xml:space="preserve"> (2000) a étudié l'effet de l'hypno-thérapie chez les patients atteints du SII. L'étude a impliqué 30 personnes avec de graves symptômes du SII. Les participants ont été aléatoirement répartis en deux groupes. Un groupe a reçu des traitements d'hypno-thérapie, tandis que l'autre groupe a reçu des médicaments placebo et une thérapie de soutien. Les participants ont été évalués trois mois après le traitement. Tous les patients dans le groupe de l'hypnose ont rapporté une amélioration significative. Toutefois, seuls deux participants de l'autre groupe ont signalé une amélioration. L'étude s'est poursuivie et a continué d'évaluer le groupe de l'hypnose, mesurant la motilité gastro-intestinale pendant 18 mois après la fin du traitement. Les chercheurs ont conclu que les personnes atteintes du SII et qui sont traités par l'hypnose ont la capacité d'améliorer leur motilité gastro-intestinale et de constater des améliorations significatives de leurs symptômes.</w:t>
      </w:r>
    </w:p>
    <w:p w:rsidR="00D003F0" w:rsidRPr="00D003F0" w:rsidRDefault="00D003F0" w:rsidP="00D003F0">
      <w:pPr>
        <w:pStyle w:val="NormalWeb"/>
        <w:shd w:val="clear" w:color="auto" w:fill="FFFFFF"/>
        <w:spacing w:line="540" w:lineRule="atLeast"/>
        <w:rPr>
          <w:rFonts w:ascii="Arial" w:hAnsi="Arial" w:cs="Arial"/>
          <w:color w:val="000000"/>
          <w:lang w:val="fr-FR"/>
        </w:rPr>
      </w:pPr>
      <w:r w:rsidRPr="00D003F0">
        <w:rPr>
          <w:rFonts w:ascii="Arial" w:hAnsi="Arial" w:cs="Arial"/>
          <w:color w:val="000000"/>
          <w:lang w:val="fr-FR"/>
        </w:rPr>
        <w:t xml:space="preserve">Houghton, </w:t>
      </w:r>
      <w:proofErr w:type="spellStart"/>
      <w:r w:rsidRPr="00D003F0">
        <w:rPr>
          <w:rFonts w:ascii="Arial" w:hAnsi="Arial" w:cs="Arial"/>
          <w:color w:val="000000"/>
          <w:lang w:val="fr-FR"/>
        </w:rPr>
        <w:t>Heyman</w:t>
      </w:r>
      <w:proofErr w:type="spellEnd"/>
      <w:r w:rsidRPr="00D003F0">
        <w:rPr>
          <w:rFonts w:ascii="Arial" w:hAnsi="Arial" w:cs="Arial"/>
          <w:color w:val="000000"/>
          <w:lang w:val="fr-FR"/>
        </w:rPr>
        <w:t xml:space="preserve"> et </w:t>
      </w:r>
      <w:proofErr w:type="spellStart"/>
      <w:r w:rsidRPr="00D003F0">
        <w:rPr>
          <w:rFonts w:ascii="Arial" w:hAnsi="Arial" w:cs="Arial"/>
          <w:color w:val="000000"/>
          <w:lang w:val="fr-FR"/>
        </w:rPr>
        <w:t>Whorwell</w:t>
      </w:r>
      <w:proofErr w:type="spellEnd"/>
      <w:r w:rsidRPr="00D003F0">
        <w:rPr>
          <w:rFonts w:ascii="Arial" w:hAnsi="Arial" w:cs="Arial"/>
          <w:color w:val="000000"/>
          <w:lang w:val="fr-FR"/>
        </w:rPr>
        <w:t xml:space="preserve"> (1996) ont étudié l'effet du traitement par hypno-thérapie dans les cas graves de SII, ainsi que l'impact économique et sur la qualité de vie. L'étude a porté sur 50 patients âgés de 21 à 58 ans. Les 50 participants ont été interrogés sur leurs symptômes du SII, sur leur qualité de vie et sur leur emploi. Vingt-cinq participants ont reçu des séances d'hypno-thérapie pour soigner leur syndrome. Les 25 autres participants formaient le groupe témoin et n'ont reçu aucun traitement.</w:t>
      </w:r>
    </w:p>
    <w:p w:rsidR="00D003F0" w:rsidRPr="00D003F0" w:rsidRDefault="00D003F0" w:rsidP="00D003F0">
      <w:pPr>
        <w:pStyle w:val="NormalWeb"/>
        <w:shd w:val="clear" w:color="auto" w:fill="FFFFFF"/>
        <w:spacing w:line="540" w:lineRule="atLeast"/>
        <w:rPr>
          <w:rFonts w:ascii="Arial" w:hAnsi="Arial" w:cs="Arial"/>
          <w:color w:val="000000"/>
          <w:lang w:val="fr-FR"/>
        </w:rPr>
      </w:pPr>
      <w:r w:rsidRPr="00D003F0">
        <w:rPr>
          <w:rFonts w:ascii="Arial" w:hAnsi="Arial" w:cs="Arial"/>
          <w:color w:val="000000"/>
          <w:lang w:val="fr-FR"/>
        </w:rPr>
        <w:lastRenderedPageBreak/>
        <w:t>Après le traitement, le groupe d'hypnose et le groupe témoin ont été évalués. Les résultats ont montré que les patients du groupe de l'hypnose ont indiqué une amélioration dans les symptômes suivants : douleur, ballonnements, gaz, nausées, léthargie et problèmes urinaires. Le groupe de l'hypnose a également signalé des améliorations dans le bien-être, une énergie accrue, une amélioration de l'humeur et des conditions de travail. Au cours de l'étude, 75% du groupe de contrôle a dû quitter son travail en raison de symptômes du SII, contre 27% du groupe de l'hypno-thérapie. En outre, 52% du groupe de contrôle a visité son médecin au cours de l'étude, tandis que seulement 14% du groupe d'hypnose a rendu visite à son médecin. Quatre personnes dans le groupe de l'hypnose ont dû quitter le travail avant la fin de l'étude en raison de leurs problèmes. Après l'étude, trois ont réintégré leur emploi. En outre, sur les huit patients du groupe de contrôle qui n'ont pas pu aller travailler, aucun n'a été en mesure de retourner au travail après la fin de l'étude.</w:t>
      </w:r>
    </w:p>
    <w:p w:rsidR="00D003F0" w:rsidRPr="00D003F0" w:rsidRDefault="00D003F0" w:rsidP="00D003F0">
      <w:pPr>
        <w:pStyle w:val="NormalWeb"/>
        <w:shd w:val="clear" w:color="auto" w:fill="FFFFFF"/>
        <w:spacing w:line="540" w:lineRule="atLeast"/>
        <w:rPr>
          <w:rFonts w:ascii="Arial" w:hAnsi="Arial" w:cs="Arial"/>
          <w:color w:val="000000"/>
          <w:lang w:val="fr-FR"/>
        </w:rPr>
      </w:pPr>
      <w:r w:rsidRPr="00D003F0">
        <w:rPr>
          <w:rFonts w:ascii="Arial" w:hAnsi="Arial" w:cs="Arial"/>
          <w:color w:val="000000"/>
          <w:lang w:val="fr-FR"/>
        </w:rPr>
        <w:t>Cette étude montre que l'hypno-thérapie est en mesure non seulement d'améliorer les symptômes du SII, mais aussi d'améliorer le bien-être général de ceux traités par hypnose. L'hypno-thérapie améliore l'humeur et permet aux patients atteints de SII de développer leurs activités quotidiennes normalement. Il y a donc un énorme impact économique potentiel de traiter par hypno-thérapie les personnes qui souffrent du SII.</w:t>
      </w:r>
    </w:p>
    <w:p w:rsidR="00D003F0" w:rsidRPr="00D003F0" w:rsidRDefault="00D003F0" w:rsidP="00D003F0">
      <w:pPr>
        <w:pStyle w:val="NormalWeb"/>
        <w:shd w:val="clear" w:color="auto" w:fill="FFFFFF"/>
        <w:spacing w:line="450" w:lineRule="atLeast"/>
        <w:rPr>
          <w:rStyle w:val="Textoennegrita"/>
          <w:rFonts w:ascii="Arial" w:hAnsi="Arial" w:cs="Arial"/>
          <w:color w:val="0000FF"/>
          <w:u w:val="single"/>
          <w:lang w:val="fr-FR"/>
        </w:rPr>
      </w:pPr>
      <w:r w:rsidRPr="00D003F0">
        <w:rPr>
          <w:rStyle w:val="Textoennegrita"/>
          <w:rFonts w:ascii="Arial" w:hAnsi="Arial" w:cs="Arial"/>
          <w:color w:val="0000FF"/>
          <w:u w:val="single"/>
          <w:lang w:val="fr-FR"/>
        </w:rPr>
        <w:t>[ Votre Lien d'Affiliation ]</w:t>
      </w:r>
    </w:p>
    <w:p w:rsidR="00AE71D6" w:rsidRPr="00C32CAD" w:rsidRDefault="00AE71D6" w:rsidP="00D46804">
      <w:pPr>
        <w:pStyle w:val="normal0"/>
        <w:spacing w:before="100" w:after="100"/>
        <w:rPr>
          <w:rFonts w:ascii="Arial" w:hAnsi="Arial" w:cs="Arial"/>
          <w:color w:val="0000FF"/>
          <w:u w:val="single"/>
          <w:lang w:val="fr-FR"/>
        </w:rPr>
      </w:pPr>
    </w:p>
    <w:sectPr w:rsidR="00AE71D6" w:rsidRPr="00C32CAD" w:rsidSect="00AE71D6">
      <w:pgSz w:w="12240" w:h="15840"/>
      <w:pgMar w:top="1417" w:right="1417" w:bottom="1417" w:left="1417"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defaultTabStop w:val="720"/>
  <w:hyphenationZone w:val="425"/>
  <w:characterSpacingControl w:val="doNotCompress"/>
  <w:compat/>
  <w:rsids>
    <w:rsidRoot w:val="00AE71D6"/>
    <w:rsid w:val="00160688"/>
    <w:rsid w:val="00357151"/>
    <w:rsid w:val="003837D5"/>
    <w:rsid w:val="0059454F"/>
    <w:rsid w:val="00AE71D6"/>
    <w:rsid w:val="00B252EB"/>
    <w:rsid w:val="00C32CAD"/>
    <w:rsid w:val="00CC114E"/>
    <w:rsid w:val="00D003F0"/>
    <w:rsid w:val="00D46804"/>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es-AR" w:eastAsia="es-AR"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88"/>
  </w:style>
  <w:style w:type="paragraph" w:styleId="Ttulo1">
    <w:name w:val="heading 1"/>
    <w:basedOn w:val="normal0"/>
    <w:next w:val="normal0"/>
    <w:rsid w:val="00AE71D6"/>
    <w:pPr>
      <w:keepNext/>
      <w:keepLines/>
      <w:spacing w:before="480" w:after="120"/>
      <w:outlineLvl w:val="0"/>
    </w:pPr>
    <w:rPr>
      <w:b/>
      <w:sz w:val="48"/>
      <w:szCs w:val="48"/>
    </w:rPr>
  </w:style>
  <w:style w:type="paragraph" w:styleId="Ttulo2">
    <w:name w:val="heading 2"/>
    <w:basedOn w:val="normal0"/>
    <w:next w:val="normal0"/>
    <w:rsid w:val="00AE71D6"/>
    <w:pPr>
      <w:keepNext/>
      <w:keepLines/>
      <w:spacing w:before="360" w:after="80"/>
      <w:outlineLvl w:val="1"/>
    </w:pPr>
    <w:rPr>
      <w:b/>
      <w:sz w:val="36"/>
      <w:szCs w:val="36"/>
    </w:rPr>
  </w:style>
  <w:style w:type="paragraph" w:styleId="Ttulo3">
    <w:name w:val="heading 3"/>
    <w:basedOn w:val="normal0"/>
    <w:next w:val="normal0"/>
    <w:rsid w:val="00AE71D6"/>
    <w:pPr>
      <w:keepNext/>
      <w:keepLines/>
      <w:spacing w:before="280" w:after="80"/>
      <w:outlineLvl w:val="2"/>
    </w:pPr>
    <w:rPr>
      <w:b/>
      <w:sz w:val="28"/>
      <w:szCs w:val="28"/>
    </w:rPr>
  </w:style>
  <w:style w:type="paragraph" w:styleId="Ttulo4">
    <w:name w:val="heading 4"/>
    <w:basedOn w:val="normal0"/>
    <w:next w:val="normal0"/>
    <w:rsid w:val="00AE71D6"/>
    <w:pPr>
      <w:keepNext/>
      <w:keepLines/>
      <w:spacing w:before="240" w:after="40"/>
      <w:outlineLvl w:val="3"/>
    </w:pPr>
    <w:rPr>
      <w:b/>
    </w:rPr>
  </w:style>
  <w:style w:type="paragraph" w:styleId="Ttulo5">
    <w:name w:val="heading 5"/>
    <w:basedOn w:val="normal0"/>
    <w:next w:val="normal0"/>
    <w:rsid w:val="00AE71D6"/>
    <w:pPr>
      <w:keepNext/>
      <w:keepLines/>
      <w:spacing w:before="220" w:after="40"/>
      <w:outlineLvl w:val="4"/>
    </w:pPr>
    <w:rPr>
      <w:b/>
      <w:sz w:val="22"/>
      <w:szCs w:val="22"/>
    </w:rPr>
  </w:style>
  <w:style w:type="paragraph" w:styleId="Ttulo6">
    <w:name w:val="heading 6"/>
    <w:basedOn w:val="normal0"/>
    <w:next w:val="normal0"/>
    <w:rsid w:val="00AE71D6"/>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AE71D6"/>
  </w:style>
  <w:style w:type="table" w:customStyle="1" w:styleId="TableNormal">
    <w:name w:val="Table Normal"/>
    <w:rsid w:val="00AE71D6"/>
    <w:tblPr>
      <w:tblCellMar>
        <w:top w:w="0" w:type="dxa"/>
        <w:left w:w="0" w:type="dxa"/>
        <w:bottom w:w="0" w:type="dxa"/>
        <w:right w:w="0" w:type="dxa"/>
      </w:tblCellMar>
    </w:tblPr>
  </w:style>
  <w:style w:type="paragraph" w:styleId="Ttulo">
    <w:name w:val="Title"/>
    <w:basedOn w:val="normal0"/>
    <w:next w:val="normal0"/>
    <w:rsid w:val="00AE71D6"/>
    <w:pPr>
      <w:keepNext/>
      <w:keepLines/>
      <w:spacing w:before="480" w:after="120"/>
    </w:pPr>
    <w:rPr>
      <w:b/>
      <w:sz w:val="72"/>
      <w:szCs w:val="72"/>
    </w:rPr>
  </w:style>
  <w:style w:type="paragraph" w:styleId="Subttulo">
    <w:name w:val="Subtitle"/>
    <w:basedOn w:val="normal0"/>
    <w:next w:val="normal0"/>
    <w:rsid w:val="00AE71D6"/>
    <w:pPr>
      <w:keepNext/>
      <w:keepLines/>
      <w:spacing w:before="360" w:after="80"/>
    </w:pPr>
    <w:rPr>
      <w:rFonts w:ascii="Georgia" w:eastAsia="Georgia" w:hAnsi="Georgia" w:cs="Georgia"/>
      <w:i/>
      <w:color w:val="666666"/>
      <w:sz w:val="48"/>
      <w:szCs w:val="48"/>
    </w:rPr>
  </w:style>
  <w:style w:type="character" w:styleId="Textoennegrita">
    <w:name w:val="Strong"/>
    <w:basedOn w:val="Fuentedeprrafopredeter"/>
    <w:uiPriority w:val="22"/>
    <w:qFormat/>
    <w:rsid w:val="00D46804"/>
    <w:rPr>
      <w:b/>
      <w:bCs/>
    </w:rPr>
  </w:style>
  <w:style w:type="paragraph" w:styleId="NormalWeb">
    <w:name w:val="Normal (Web)"/>
    <w:basedOn w:val="Normal"/>
    <w:uiPriority w:val="99"/>
    <w:unhideWhenUsed/>
    <w:rsid w:val="00D4680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s>
</file>

<file path=word/webSettings.xml><?xml version="1.0" encoding="utf-8"?>
<w:webSettings xmlns:r="http://schemas.openxmlformats.org/officeDocument/2006/relationships" xmlns:w="http://schemas.openxmlformats.org/wordprocessingml/2006/main">
  <w:divs>
    <w:div w:id="487287309">
      <w:bodyDiv w:val="1"/>
      <w:marLeft w:val="0"/>
      <w:marRight w:val="0"/>
      <w:marTop w:val="0"/>
      <w:marBottom w:val="0"/>
      <w:divBdr>
        <w:top w:val="none" w:sz="0" w:space="0" w:color="auto"/>
        <w:left w:val="none" w:sz="0" w:space="0" w:color="auto"/>
        <w:bottom w:val="none" w:sz="0" w:space="0" w:color="auto"/>
        <w:right w:val="none" w:sz="0" w:space="0" w:color="auto"/>
      </w:divBdr>
    </w:div>
    <w:div w:id="1886941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677</Words>
  <Characters>3725</Characters>
  <Application>Microsoft Office Word</Application>
  <DocSecurity>0</DocSecurity>
  <Lines>31</Lines>
  <Paragraphs>8</Paragraphs>
  <ScaleCrop>false</ScaleCrop>
  <Company>Hewlett-Packard Company</Company>
  <LinksUpToDate>false</LinksUpToDate>
  <CharactersWithSpaces>4394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6</cp:revision>
  <dcterms:created xsi:type="dcterms:W3CDTF">2018-11-30T13:32:00Z</dcterms:created>
  <dcterms:modified xsi:type="dcterms:W3CDTF">2018-11-30T18:44:00Z</dcterms:modified>
</cp:coreProperties>
</file>